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  <w:r w:rsidRPr="008253D4">
        <w:rPr>
          <w:rFonts w:ascii="Times New Roman" w:eastAsia="Times New Roman" w:hAnsi="Times New Roman" w:cs="Times New Roman"/>
          <w:b/>
          <w:bCs/>
          <w:sz w:val="30"/>
        </w:rPr>
        <w:t>Сведения о средствах обучения и воспитания</w:t>
      </w:r>
    </w:p>
    <w:p w:rsidR="008253D4" w:rsidRPr="008253D4" w:rsidRDefault="00A55EB3" w:rsidP="00EA0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A0683" w:rsidRDefault="00EA0683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ДОУ имеются следующие средства 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 :</w:t>
      </w:r>
      <w:proofErr w:type="gramEnd"/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онные образовательные ресурсы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сетевые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ресурсы, мультимедийные универсальные энциклопедии и т.п.);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(гербарии, муляжи, макеты, стенды);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прибо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(компас, барометр, осадкомер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использования средств обучения: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и психологических особенностей обучающихся;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сотворчество педагога и обучающегося;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правил безопасности в использовании средств обучения.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253D4" w:rsidRDefault="008253D4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формирования математических представлений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конструктивной деятельности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развития речи и речевого общения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наборы книг, картин, развивающие игры, схемы для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рассказов,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аудио- и видеоаппаратура, телевизор, энциклопедии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 игровой деятельности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наборы мягкой мебели, игры и игрушки для сюжетно-ролевых игр (с учетом гендерного подхода): («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«Больница», «Магазин»,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Парекмахерская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Семья»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), для подвижных игр (маски, дополнительный материал), дидактических игр.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познавательной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имеются дидактические пособия и игры, познавательная литература, энциклопедии, карты, схемы.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физического 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 оборудованы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физкультурно-оздоровительный центры (спортивные уголки в группах) , в которых имются: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массажные коврики для стоп, ребристые дорожки, обручи, мячи разных размеров,  скакалки, кегли, , маски и атрибуты для подвижных игр. Все материалы соответствуют экологичес</w:t>
      </w:r>
      <w:r w:rsidR="00EA0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и гигиеническим требованиям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центры здоровья и физкультуры, в котрых имеется различное оборудование: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участке детского сада оборудована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спортивная площадка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занятий детей на улице, на которой имеются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равновесия, для укрепления мышц рук, развития ловкости, лазанья, беговая дорожка, яма для прыжков, ворота для игры в футбол.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 площадки оснащены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качелями, столиками для игр и занятий; растет множество видов деревьев, цветущие кустарники, разбиты цветники.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малыми архитектурными формами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 для активной физической деятельности воспитанников.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5D1329" w:rsidRDefault="005D1329" w:rsidP="00EA0683">
      <w:pPr>
        <w:spacing w:after="0"/>
      </w:pPr>
    </w:p>
    <w:sectPr w:rsidR="005D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A096E"/>
    <w:multiLevelType w:val="multilevel"/>
    <w:tmpl w:val="F1CC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676BE"/>
    <w:multiLevelType w:val="multilevel"/>
    <w:tmpl w:val="5CD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D4"/>
    <w:rsid w:val="005D1329"/>
    <w:rsid w:val="008253D4"/>
    <w:rsid w:val="00A55EB3"/>
    <w:rsid w:val="00EA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288BA-92FF-4139-BDFB-194CF585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85CF2-15B2-43F1-9091-FCCB20C4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Комп</cp:lastModifiedBy>
  <cp:revision>2</cp:revision>
  <dcterms:created xsi:type="dcterms:W3CDTF">2019-03-08T17:35:00Z</dcterms:created>
  <dcterms:modified xsi:type="dcterms:W3CDTF">2019-03-08T17:35:00Z</dcterms:modified>
</cp:coreProperties>
</file>