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DB1" w:rsidRPr="00BE4DB1" w:rsidRDefault="00BE4DB1" w:rsidP="00BE4DB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             Питание.</w:t>
      </w:r>
    </w:p>
    <w:p w:rsidR="00623D77" w:rsidRDefault="00623D77" w:rsidP="001A46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питания в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BE4DB1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ДОУ «</w:t>
      </w:r>
      <w:r w:rsidR="00AE6741">
        <w:rPr>
          <w:rFonts w:ascii="Times New Roman" w:eastAsia="Times New Roman" w:hAnsi="Times New Roman" w:cs="Times New Roman"/>
          <w:sz w:val="28"/>
          <w:szCs w:val="28"/>
        </w:rPr>
        <w:t>Карекаданинский</w:t>
      </w:r>
      <w:r w:rsidR="00BE4DB1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етский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сад </w:t>
      </w:r>
      <w:r w:rsidR="00BE4DB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End"/>
      <w:r w:rsidR="00AE6741">
        <w:rPr>
          <w:rFonts w:ascii="Times New Roman" w:eastAsia="Times New Roman" w:hAnsi="Times New Roman" w:cs="Times New Roman"/>
          <w:sz w:val="28"/>
          <w:szCs w:val="28"/>
        </w:rPr>
        <w:t>Чебурашка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 осуществляется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>ак 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>счет средств родителей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законных представителей), </w:t>
      </w:r>
      <w:r w:rsidR="001A46B5">
        <w:rPr>
          <w:rFonts w:ascii="Times New Roman" w:eastAsia="Times New Roman" w:hAnsi="Times New Roman" w:cs="Times New Roman"/>
          <w:sz w:val="28"/>
          <w:szCs w:val="28"/>
        </w:rPr>
        <w:t>так и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46B5">
        <w:rPr>
          <w:rFonts w:ascii="Times New Roman" w:eastAsia="Times New Roman" w:hAnsi="Times New Roman" w:cs="Times New Roman"/>
          <w:sz w:val="28"/>
          <w:szCs w:val="28"/>
        </w:rPr>
        <w:t> за   счет   средств    бюджета.</w:t>
      </w:r>
    </w:p>
    <w:p w:rsidR="00623D77" w:rsidRPr="00CE54DB" w:rsidRDefault="00623D77" w:rsidP="001A46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DB">
        <w:rPr>
          <w:rFonts w:ascii="Times New Roman" w:eastAsia="Times New Roman" w:hAnsi="Times New Roman" w:cs="Times New Roman"/>
          <w:sz w:val="28"/>
          <w:szCs w:val="28"/>
        </w:rPr>
        <w:t>Организацию питания детей  (получение, хранение и учет продуктов питания, производство кулинарной продукции на пищеблоке,  создание   условий  для приема пищи детьми в группах и пр.) осуществляют работники  Учреждения  в соответствии со штатным расписанием и функциональными обязанностями (</w:t>
      </w:r>
      <w:r>
        <w:rPr>
          <w:rFonts w:ascii="Times New Roman" w:eastAsia="Times New Roman" w:hAnsi="Times New Roman" w:cs="Times New Roman"/>
          <w:sz w:val="28"/>
          <w:szCs w:val="28"/>
        </w:rPr>
        <w:t>завхоз, повара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, работники пищеблока, воспитатели, </w:t>
      </w:r>
      <w:r w:rsidR="001A46B5">
        <w:rPr>
          <w:rFonts w:ascii="Times New Roman" w:eastAsia="Times New Roman" w:hAnsi="Times New Roman" w:cs="Times New Roman"/>
          <w:sz w:val="28"/>
          <w:szCs w:val="28"/>
        </w:rPr>
        <w:t>помощники воспитателей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23D77" w:rsidRPr="00CE54DB" w:rsidRDefault="00623D77" w:rsidP="001A46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DB">
        <w:rPr>
          <w:rFonts w:ascii="Times New Roman" w:eastAsia="Times New Roman" w:hAnsi="Times New Roman" w:cs="Times New Roman"/>
          <w:sz w:val="28"/>
          <w:szCs w:val="28"/>
        </w:rPr>
        <w:t>Воспи</w:t>
      </w:r>
      <w:r w:rsidR="00BE4DB1">
        <w:rPr>
          <w:rFonts w:ascii="Times New Roman" w:eastAsia="Times New Roman" w:hAnsi="Times New Roman" w:cs="Times New Roman"/>
          <w:sz w:val="28"/>
          <w:szCs w:val="28"/>
        </w:rPr>
        <w:t>танники Учреждения получают т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>рёхразовое питание, обеспечивающее растущий организм детей энергией и основными пищевыми веществами. При организации питания учитываются возрастные физиологические нормы суточной потребности в основных пищевых веществах.</w:t>
      </w:r>
    </w:p>
    <w:p w:rsidR="00AE6741" w:rsidRDefault="00623D77" w:rsidP="001A46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При распределении общей калорийности суточного питания детей, пребывающих в </w:t>
      </w:r>
      <w:proofErr w:type="gramStart"/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Учреждении  </w:t>
      </w:r>
      <w:bookmarkStart w:id="0" w:name="_GoBack"/>
      <w:bookmarkEnd w:id="0"/>
      <w:r w:rsidRPr="00CE54DB">
        <w:rPr>
          <w:rFonts w:ascii="Times New Roman" w:eastAsia="Times New Roman" w:hAnsi="Times New Roman" w:cs="Times New Roman"/>
          <w:sz w:val="28"/>
          <w:szCs w:val="28"/>
        </w:rPr>
        <w:t>используется</w:t>
      </w:r>
      <w:proofErr w:type="gramEnd"/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следующий норматив: завтрак – 2</w:t>
      </w:r>
      <w:r w:rsidR="00AE674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%; </w:t>
      </w:r>
      <w:r w:rsidR="001A46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>обед - </w:t>
      </w:r>
      <w:r w:rsidR="00AE6741">
        <w:rPr>
          <w:rFonts w:ascii="Times New Roman" w:eastAsia="Times New Roman" w:hAnsi="Times New Roman" w:cs="Times New Roman"/>
          <w:sz w:val="28"/>
          <w:szCs w:val="28"/>
        </w:rPr>
        <w:t>50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%; </w:t>
      </w:r>
      <w:r w:rsidR="001A46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>полдник (15%)</w:t>
      </w:r>
      <w:r w:rsidR="00AE6741">
        <w:rPr>
          <w:rFonts w:ascii="Times New Roman" w:eastAsia="Times New Roman" w:hAnsi="Times New Roman" w:cs="Times New Roman"/>
          <w:sz w:val="28"/>
          <w:szCs w:val="28"/>
        </w:rPr>
        <w:t>.</w:t>
      </w:r>
      <w:r w:rsidR="00BE4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23D77" w:rsidRPr="00CE54DB" w:rsidRDefault="00623D77" w:rsidP="001A46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Питание в Учреждении осуществляется в соответствии с примерным цикличным двухнедельным меню, разработанным на основе физиологических потребностей детей в пищевых веществах с учетом рекомендуемых среднесуточных норм питания для двух возрастных категорий: для детей с </w:t>
      </w:r>
      <w:r w:rsidR="00BE4DB1">
        <w:rPr>
          <w:rFonts w:ascii="Times New Roman" w:eastAsia="Times New Roman" w:hAnsi="Times New Roman" w:cs="Times New Roman"/>
          <w:sz w:val="28"/>
          <w:szCs w:val="28"/>
        </w:rPr>
        <w:t>1,5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до 3 лет и для детей с 3 до 7 лет,  утвержденным заведующим  Учреждения. При составлении меню и расчете калорийности  соблюда</w:t>
      </w:r>
      <w:r>
        <w:rPr>
          <w:rFonts w:ascii="Times New Roman" w:eastAsia="Times New Roman" w:hAnsi="Times New Roman" w:cs="Times New Roman"/>
          <w:sz w:val="28"/>
          <w:szCs w:val="28"/>
        </w:rPr>
        <w:t>ется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оптимальное соотношение пищевых веществ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>(белков, жиров, углеводов), которое  составля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ет 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1:1:4 соответственно.</w:t>
      </w:r>
    </w:p>
    <w:p w:rsidR="00623D77" w:rsidRDefault="00623D77" w:rsidP="001A46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3B1">
        <w:rPr>
          <w:rFonts w:ascii="Times New Roman" w:hAnsi="Times New Roman" w:cs="Times New Roman"/>
          <w:sz w:val="28"/>
          <w:szCs w:val="28"/>
        </w:rPr>
        <w:t>Приготовление первых,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63B1">
        <w:rPr>
          <w:rFonts w:ascii="Times New Roman" w:hAnsi="Times New Roman" w:cs="Times New Roman"/>
          <w:sz w:val="28"/>
          <w:szCs w:val="28"/>
        </w:rPr>
        <w:t>вторых</w:t>
      </w:r>
      <w:r>
        <w:rPr>
          <w:rFonts w:ascii="Times New Roman" w:hAnsi="Times New Roman" w:cs="Times New Roman"/>
          <w:sz w:val="28"/>
          <w:szCs w:val="28"/>
        </w:rPr>
        <w:t xml:space="preserve"> блюд, салатов, кондитерских изделий  осуществляется на основе технологических карт  оформленных в картотеке блюд  в соответствии с десятидневным меню</w:t>
      </w:r>
      <w:r w:rsidR="001A46B5">
        <w:rPr>
          <w:rFonts w:ascii="Times New Roman" w:hAnsi="Times New Roman" w:cs="Times New Roman"/>
          <w:sz w:val="28"/>
          <w:szCs w:val="28"/>
        </w:rPr>
        <w:t>.</w:t>
      </w:r>
    </w:p>
    <w:p w:rsidR="00623D77" w:rsidRPr="00CE54DB" w:rsidRDefault="00623D77" w:rsidP="001A46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Ежедневно в </w:t>
      </w:r>
      <w:proofErr w:type="gramStart"/>
      <w:r w:rsidRPr="00CE54DB">
        <w:rPr>
          <w:rFonts w:ascii="Times New Roman" w:eastAsia="Times New Roman" w:hAnsi="Times New Roman" w:cs="Times New Roman"/>
          <w:sz w:val="28"/>
          <w:szCs w:val="28"/>
        </w:rPr>
        <w:t>меню  включ</w:t>
      </w:r>
      <w:r>
        <w:rPr>
          <w:rFonts w:ascii="Times New Roman" w:eastAsia="Times New Roman" w:hAnsi="Times New Roman" w:cs="Times New Roman"/>
          <w:sz w:val="28"/>
          <w:szCs w:val="28"/>
        </w:rPr>
        <w:t>аются</w:t>
      </w:r>
      <w:proofErr w:type="gramEnd"/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: молоко, </w:t>
      </w:r>
      <w:r w:rsidR="001A46B5">
        <w:rPr>
          <w:rFonts w:ascii="Times New Roman" w:eastAsia="Times New Roman" w:hAnsi="Times New Roman" w:cs="Times New Roman"/>
          <w:sz w:val="28"/>
          <w:szCs w:val="28"/>
        </w:rPr>
        <w:t xml:space="preserve">мясо, картофель, овощи, 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хлеб, крупы, сливочное и растительное масло, сахар, соль. </w:t>
      </w:r>
      <w:r w:rsidR="00BE4DB1">
        <w:rPr>
          <w:rFonts w:ascii="Times New Roman" w:eastAsia="Times New Roman" w:hAnsi="Times New Roman" w:cs="Times New Roman"/>
          <w:sz w:val="28"/>
          <w:szCs w:val="28"/>
        </w:rPr>
        <w:t>Остальные продукты (творог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, яйцо и другие) – 2-3 раза в неделю. </w:t>
      </w:r>
    </w:p>
    <w:p w:rsidR="00623D77" w:rsidRPr="00CE54DB" w:rsidRDefault="00623D77" w:rsidP="001A46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DB">
        <w:rPr>
          <w:rFonts w:ascii="Times New Roman" w:eastAsia="Times New Roman" w:hAnsi="Times New Roman" w:cs="Times New Roman"/>
          <w:sz w:val="28"/>
          <w:szCs w:val="28"/>
        </w:rPr>
        <w:t>При отсутствии, каких либо продуктов, в целях полноценного сбалансированного питания, производит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замен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на равноценные по составу продукты в соответствии с утвержденной СанПиН 2.4.</w:t>
      </w:r>
      <w:r w:rsidR="001A46B5">
        <w:rPr>
          <w:rFonts w:ascii="Times New Roman" w:eastAsia="Times New Roman" w:hAnsi="Times New Roman" w:cs="Times New Roman"/>
          <w:sz w:val="28"/>
          <w:szCs w:val="28"/>
        </w:rPr>
        <w:t>1.3049-13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таблицей замены продуктов по белкам и углеводам.</w:t>
      </w:r>
    </w:p>
    <w:p w:rsidR="00623D77" w:rsidRDefault="00623D77" w:rsidP="001A46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DB">
        <w:rPr>
          <w:rFonts w:ascii="Times New Roman" w:eastAsia="Times New Roman" w:hAnsi="Times New Roman" w:cs="Times New Roman"/>
          <w:sz w:val="28"/>
          <w:szCs w:val="28"/>
        </w:rPr>
        <w:t>На основании утвержденного примерного меню ежедневно составляется меню</w:t>
      </w:r>
      <w:r w:rsidR="001A46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>-</w:t>
      </w:r>
      <w:r w:rsidR="001A46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требование установленного образца, с указанием выхода блюд для детей разного возраста, которое утверждается заведующим Учреждения.  </w:t>
      </w:r>
    </w:p>
    <w:p w:rsidR="00623D77" w:rsidRDefault="00623D77" w:rsidP="001A46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DB">
        <w:rPr>
          <w:rFonts w:ascii="Times New Roman" w:eastAsia="Times New Roman" w:hAnsi="Times New Roman" w:cs="Times New Roman"/>
          <w:sz w:val="28"/>
          <w:szCs w:val="28"/>
        </w:rPr>
        <w:t>В целях профилактики гиповитаминозов в Учреждении проводится круглогодичная искусственная С-витаминизация готовых блюд. Препараты витаминов вводят в третье блюдо после  охлаждения непосредственно перед  выдачей</w:t>
      </w:r>
      <w:r w:rsidR="001A46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3D77" w:rsidRDefault="00623D77" w:rsidP="001A46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DB">
        <w:rPr>
          <w:rFonts w:ascii="Times New Roman" w:eastAsia="Times New Roman" w:hAnsi="Times New Roman" w:cs="Times New Roman"/>
          <w:sz w:val="28"/>
          <w:szCs w:val="28"/>
        </w:rPr>
        <w:lastRenderedPageBreak/>
        <w:t>Выдача пищи на группы осуществляется строго по утвержденному  графику только после проведения приемочного контроля бракеражной комиссией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Результаты контроля регистрируются в «Журнале бракеража готовой кулинарной продукции».</w:t>
      </w:r>
    </w:p>
    <w:p w:rsidR="00623D77" w:rsidRPr="00CE54DB" w:rsidRDefault="00623D77" w:rsidP="001A46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DB">
        <w:rPr>
          <w:rFonts w:ascii="Times New Roman" w:eastAsia="Times New Roman" w:hAnsi="Times New Roman" w:cs="Times New Roman"/>
          <w:sz w:val="28"/>
          <w:szCs w:val="28"/>
        </w:rPr>
        <w:t>Пищевые продукты хран</w:t>
      </w:r>
      <w:r w:rsidR="001A46B5">
        <w:rPr>
          <w:rFonts w:ascii="Times New Roman" w:eastAsia="Times New Roman" w:hAnsi="Times New Roman" w:cs="Times New Roman"/>
          <w:sz w:val="28"/>
          <w:szCs w:val="28"/>
        </w:rPr>
        <w:t>ятся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условиями их хранения и сроками годности, установленными предприятием-изготовителем в соответствии с нормативно-технической документацией. Складские помещения для хранения продуктов оборуд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ованы 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приборами для измерения температуры воздуха</w:t>
      </w:r>
      <w:r w:rsidR="00F748F8">
        <w:rPr>
          <w:rFonts w:ascii="Times New Roman" w:eastAsia="Times New Roman" w:hAnsi="Times New Roman" w:cs="Times New Roman"/>
          <w:sz w:val="28"/>
          <w:szCs w:val="28"/>
        </w:rPr>
        <w:t>,</w:t>
      </w:r>
      <w:r w:rsidR="0044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>холодильн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оборудование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F748F8">
        <w:rPr>
          <w:rFonts w:ascii="Times New Roman" w:eastAsia="Times New Roman" w:hAnsi="Times New Roman" w:cs="Times New Roman"/>
          <w:sz w:val="28"/>
          <w:szCs w:val="28"/>
        </w:rPr>
        <w:t xml:space="preserve"> с контрольными термометрами</w:t>
      </w:r>
      <w:r w:rsidR="004412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3D77" w:rsidRPr="00CE54DB" w:rsidRDefault="00623D77" w:rsidP="001A46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DB">
        <w:rPr>
          <w:rFonts w:ascii="Times New Roman" w:eastAsia="Times New Roman" w:hAnsi="Times New Roman" w:cs="Times New Roman"/>
          <w:sz w:val="28"/>
          <w:szCs w:val="28"/>
        </w:rPr>
        <w:t>Устройство, оборудование и содержание пищеблока Учреждения  соответств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ует 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санитарным правилам к организациям общественного питания.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>Всё технологическое и холодильное оборудование  в рабочем состоянии.</w:t>
      </w:r>
    </w:p>
    <w:p w:rsidR="00623D77" w:rsidRPr="00CE54DB" w:rsidRDefault="00623D77" w:rsidP="001A46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DB">
        <w:rPr>
          <w:rFonts w:ascii="Times New Roman" w:eastAsia="Times New Roman" w:hAnsi="Times New Roman" w:cs="Times New Roman"/>
          <w:sz w:val="28"/>
          <w:szCs w:val="28"/>
        </w:rPr>
        <w:t>Для приготовления пищи   используется   электрооборудование, электрическая плита.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>В помещении пищеблока провод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ится  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>ежедневн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влажн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уборк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>, генеральн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уборк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по утвержденному графику.</w:t>
      </w:r>
    </w:p>
    <w:p w:rsidR="00623D77" w:rsidRPr="007C63B1" w:rsidRDefault="00623D77" w:rsidP="001A46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611F" w:rsidRDefault="008D611F" w:rsidP="001A46B5">
      <w:pPr>
        <w:spacing w:after="0"/>
        <w:ind w:firstLine="567"/>
        <w:jc w:val="both"/>
      </w:pPr>
    </w:p>
    <w:sectPr w:rsidR="008D611F" w:rsidSect="001A46B5">
      <w:pgSz w:w="11906" w:h="16838"/>
      <w:pgMar w:top="1134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D77"/>
    <w:rsid w:val="000B20E4"/>
    <w:rsid w:val="001A46B5"/>
    <w:rsid w:val="001E5AC4"/>
    <w:rsid w:val="00441232"/>
    <w:rsid w:val="004A319C"/>
    <w:rsid w:val="00623D77"/>
    <w:rsid w:val="008D611F"/>
    <w:rsid w:val="00AA3959"/>
    <w:rsid w:val="00AE6741"/>
    <w:rsid w:val="00B57D84"/>
    <w:rsid w:val="00BE4DB1"/>
    <w:rsid w:val="00E02032"/>
    <w:rsid w:val="00F7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87982"/>
  <w15:docId w15:val="{36CE92BA-6648-4272-9C9C-669823628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2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Д\сад</dc:creator>
  <cp:keywords/>
  <dc:description/>
  <cp:lastModifiedBy>Комп</cp:lastModifiedBy>
  <cp:revision>2</cp:revision>
  <dcterms:created xsi:type="dcterms:W3CDTF">2019-03-08T17:45:00Z</dcterms:created>
  <dcterms:modified xsi:type="dcterms:W3CDTF">2019-03-08T17:45:00Z</dcterms:modified>
</cp:coreProperties>
</file>